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B79" w:rsidRPr="000D2B79" w:rsidRDefault="000D2B79" w:rsidP="000D2B79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1. Definicje</w:t>
      </w:r>
    </w:p>
    <w:p w:rsidR="000D2B79" w:rsidRPr="000D2B79" w:rsidRDefault="000D2B79" w:rsidP="000D2B79">
      <w:pPr>
        <w:shd w:val="clear" w:color="auto" w:fill="FAFAFA"/>
        <w:spacing w:before="120" w:after="60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Na potrzeby niniejszego Regulaminu przyjmuje się następujące znaczenie poniższych pojęć: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Cena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wartość wyrażona w jednostkach pieniężnych, którą Kupujący jest zobowiązany zapłacić za Produkt;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Kod Rabatowy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unikalny ciąg znaków, który może zostać wykorzystany przez Kupującego do obniżenia Ceny;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Konsument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osoba fizyczna zawierająca Umowę niezwiązaną bezpośrednio z jej działalnością gospodarczą lub zawodową;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Konto Użytkownika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indywidualny panel dostępowy w Serwisie, przypisany do Kupującego, umożliwiający korzystanie z zakupionych Treści Cyfrowych;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Kupujący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każda osoba fizyczna, prawna lub jednostka organizacyjna posiadająca zdolność prawną, w tym Konsument lub PNPK;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Newsletter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wiadomości e-mail zawierające informacje o nowościach, ofertach lub treściach edukacyjnych udostępnianych przez Twórcę;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Produkt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Treść Cyfrowa, Usługa Główna lub Voucher oferowane w Serwisie;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Przedsiębiorca na prawach konsumenta (PNPK)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osoba fizyczna zawierająca Umowę bezpośrednio związaną z jej działalnością gospodarczą, gdy z treści Umowy wynika, że nie posiada ona dla tej osoby charakteru zawodowego;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Przedsprzedaż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forma sprzedaży Produktów, które będą dostępne od określonego terminu;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Regulamin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niniejszy dokument określający zasady korzystania z Serwisu;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Serwis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strona internetowa prowadzona przez Twórcę, za pośrednictwem której oferowane są Produkty;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Sprzedawca / Twórca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osoba fizyczna lub prawna prowadząca działalność gospodarczą, oferująca Produkty za pośrednictwem Serwisu;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Treść Cyfrowa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dane wytwarzane i dostarczane w postaci cyfrowej, w szczególności kursy online, e-booki, nagrania wideo, pliki audio, dokumenty PDF;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Treści Użytkownika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wszelkie informacje przekazane przez Kupującego w celu ich przechowywania lub publikacji w Serwisie (np. komentarze, opinie, notatki);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Umowa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umowa zawarta pomiędzy Sprzedawcą a Kupującym, której przedmiotem jest dostarczenie Treści Cyfrowych lub świadczenie Usług Głównych;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Usługi Elektroniczne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usługi świadczone drogą elektroniczną przez Sprzedawcę za pośrednictwem Serwisu;</w:t>
      </w:r>
    </w:p>
    <w:p w:rsidR="000D2B79" w:rsidRP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Usługi Główne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 – usługi świadczone przez Twórcę w ramach jego działalności edukacyjnej, rozwojowej lub doradczej (np. konsultacje, warsztaty, </w:t>
      </w:r>
      <w:proofErr w:type="spellStart"/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webinary</w:t>
      </w:r>
      <w:proofErr w:type="spellEnd"/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);</w:t>
      </w:r>
    </w:p>
    <w:p w:rsidR="000D2B79" w:rsidRDefault="000D2B79" w:rsidP="000D2B79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Voucher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elektroniczny kod umożliwiający opłacenie Produktu lub jego części.</w:t>
      </w:r>
    </w:p>
    <w:p w:rsidR="00E16B13" w:rsidRPr="00E16B13" w:rsidRDefault="00E16B13" w:rsidP="00E16B13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DSA</w:t>
      </w:r>
      <w:r w:rsidRPr="00E16B13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 xml:space="preserve"> </w:t>
      </w:r>
      <w:r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 xml:space="preserve">- </w:t>
      </w:r>
      <w:r w:rsidRPr="00E16B13">
        <w:rPr>
          <w:rFonts w:ascii="Segoe UI" w:eastAsia="Times New Roman" w:hAnsi="Segoe UI" w:cs="Segoe UI"/>
          <w:bCs/>
          <w:color w:val="424242"/>
          <w:sz w:val="24"/>
          <w:szCs w:val="24"/>
          <w:lang w:eastAsia="pl-PL"/>
        </w:rPr>
        <w:t>Rozporządzeniem Parlamentu Europejskiego i Rady (UE) 2022/2065</w:t>
      </w:r>
    </w:p>
    <w:p w:rsidR="00E16B13" w:rsidRPr="000D2B79" w:rsidRDefault="00E16B13" w:rsidP="00E16B13">
      <w:p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</w:p>
    <w:p w:rsidR="000D2B79" w:rsidRPr="000D2B79" w:rsidRDefault="00AA09C6" w:rsidP="000D2B79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>
          <v:rect id="_x0000_i1025" style="width:579pt;height:0" o:hrpct="0" o:hralign="center" o:hrstd="t" o:hrnoshade="t" o:hr="t" fillcolor="#424242" stroked="f"/>
        </w:pict>
      </w:r>
    </w:p>
    <w:p w:rsidR="000D2B79" w:rsidRPr="000D2B79" w:rsidRDefault="000D2B79" w:rsidP="000D2B79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2. Postanowienia wstępne</w:t>
      </w:r>
    </w:p>
    <w:p w:rsidR="000D2B79" w:rsidRPr="000D2B79" w:rsidRDefault="000D2B79" w:rsidP="000D2B79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Regulamin określa zasady korzystania z Serwisu oraz warunki zawierania Umów pomiędzy Sprzedawcą a Kupującymi.</w:t>
      </w:r>
    </w:p>
    <w:p w:rsidR="000D2B79" w:rsidRPr="000D2B79" w:rsidRDefault="000D2B79" w:rsidP="000D2B79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Za pośrednictwem Serwisu Sprzedawca świadczy Usługi Elektroniczne oraz umożliwia zakup Produktów.</w:t>
      </w:r>
    </w:p>
    <w:p w:rsidR="000D2B79" w:rsidRPr="000D2B79" w:rsidRDefault="000D2B79" w:rsidP="000D2B79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zobowiązany jest do zapoznania się z Regulaminem przed zawarciem Umowy.</w:t>
      </w:r>
    </w:p>
    <w:p w:rsidR="000D2B79" w:rsidRPr="000D2B79" w:rsidRDefault="000D2B79" w:rsidP="000D2B79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udostępnia elektroniczny punkt kontaktowy do komunikacji: </w:t>
      </w: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[adres e-mail Twórcy]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.</w:t>
      </w:r>
    </w:p>
    <w:p w:rsidR="000D2B79" w:rsidRPr="000D2B79" w:rsidRDefault="000D2B79" w:rsidP="000D2B79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Komunikacja może być prowadzona w języku polskim lub angielskim.</w:t>
      </w:r>
    </w:p>
    <w:p w:rsidR="000D2B79" w:rsidRPr="000D2B79" w:rsidRDefault="00AA09C6" w:rsidP="000D2B79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579pt;height:0" o:hrpct="0" o:hralign="center" o:hrstd="t" o:hrnoshade="t" o:hr="t" fillcolor="#424242" stroked="f"/>
        </w:pict>
      </w:r>
    </w:p>
    <w:p w:rsidR="000D2B79" w:rsidRPr="000D2B79" w:rsidRDefault="000D2B79" w:rsidP="000D2B79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3. Usługi Elektroniczne dotyczące Serwisu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świadczy na rzecz Kupującego Usługi Elektroniczne związane z korzystaniem z Serwisu, polegające na zapewnieniu Kupującemu możliwości: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przeglądania publicznie dostępnej zawartości Serwisu;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rejestracji Konta Użytkownika i korzystania z Konta Użytkownika;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złożenia zamówienia i zawarcia Umowy;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korzystania z zakupionych Treści Cyfrowych, których dostarczenie następuje z wykorzystaniem funkcjonalności Konta Użytkownika;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zapisu do </w:t>
      </w:r>
      <w:proofErr w:type="spellStart"/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przekazywania Treści Użytkownika.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Usługi Elektroniczne są świadczone na rzecz Kupującego nieodpłatnie. Odpłatne są natomiast Umowy o dostarczenie Treści Cyfrowych oraz Umowy o świadczenie Usług Głównych, które są zawierane za pośrednictwem Serwisu.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 korzystania z Usług Elektronicznych nie jest konieczne spełnienie szczególnych warunków technicznych przez sprzęt komputerowy lub oprogramowanie Kupującego. Wystarczające są: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dostęp do Internetu,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standardowy, aktualny system operacyjny,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standardowa, aktualna przeglądarka internetowa z włączoną obsługą plików </w:t>
      </w:r>
      <w:proofErr w:type="spellStart"/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cookies</w:t>
      </w:r>
      <w:proofErr w:type="spellEnd"/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,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posiadanie aktywnego adresu e-mail.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Zakazane jest podczas korzystania z Usług Elektronicznych dostarczanie treści o charakterze bezprawnym, w szczególności poprzez przesyłanie takich treści za pośrednictwem formularzy dostępnych w Serwisie.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W celu zapewnienia bezpieczeństwa Kupującemu i przekazu danych w związku z korzystaniem z Serwisu, Sprzedawca podejmuje środki techniczne i organizacyjne 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odpowiednie do stopnia zagrożenia bezpieczeństwa świadczonych Usług Elektronicznych, w szczególności środki służące zapobieganiu pozyskiwania i modyfikacji danych osobowych przez osoby nieuprawnione.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podejmuje działania w celu zapewnienia poprawnego funkcjonowania Serwisu. Kupujący powinien poinformować Sprzedawcę o wszelkich nieprawidłowościach lub przerwach w funkcjonowaniu Serwisu.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 uwagi na to, że Serwis stanowi system teleinformatyczny zarządzany przez Sprzedawcę, Sprzedawca może prowadzić prace techniczne i informatyczne, które mają na celu rozwój Serwisu oraz świadczenie Usług Elektronicznych na jak najwyższym poziomie.</w:t>
      </w:r>
    </w:p>
    <w:p w:rsidR="000D2B79" w:rsidRPr="000D2B79" w:rsidRDefault="000D2B79" w:rsidP="000D2B79">
      <w:pPr>
        <w:numPr>
          <w:ilvl w:val="0"/>
          <w:numId w:val="7"/>
        </w:numPr>
        <w:shd w:val="clear" w:color="auto" w:fill="FAFAFA"/>
        <w:spacing w:after="120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ramach rozwoju Serwisu Sprzedawca może w szczególności: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dodawać nowe funkcje oraz zmieniać lub usuwać istniejące funkcje w ramach Serwisu;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wprowadzić Serwis na inny rodzaj urządzeń, np. na urządzenia przenośne;</w:t>
      </w:r>
    </w:p>
    <w:p w:rsidR="000D2B79" w:rsidRPr="000D2B79" w:rsidRDefault="000D2B79" w:rsidP="000D2B79">
      <w:pPr>
        <w:numPr>
          <w:ilvl w:val="1"/>
          <w:numId w:val="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udostępnić aplikację związaną ze Serwisem.</w:t>
      </w:r>
    </w:p>
    <w:p w:rsidR="000D2B79" w:rsidRPr="000D2B79" w:rsidRDefault="00AA09C6" w:rsidP="000D2B79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579pt;height:0" o:hrpct="0" o:hralign="center" o:hrstd="t" o:hrnoshade="t" o:hr="t" fillcolor="#424242" stroked="f"/>
        </w:pict>
      </w:r>
    </w:p>
    <w:p w:rsidR="000D2B79" w:rsidRPr="000D2B79" w:rsidRDefault="000D2B79" w:rsidP="000D2B79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4. Zawartość Serwisu</w:t>
      </w:r>
    </w:p>
    <w:p w:rsidR="000D2B79" w:rsidRPr="000D2B79" w:rsidRDefault="000D2B79" w:rsidP="000D2B79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Serwis zawiera treści chronione prawem autorskim.</w:t>
      </w:r>
    </w:p>
    <w:p w:rsidR="000D2B79" w:rsidRPr="000D2B79" w:rsidRDefault="000D2B79" w:rsidP="000D2B79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Przeglądanie zawartości Serwisu jest możliwe bez rejestracji.</w:t>
      </w:r>
    </w:p>
    <w:p w:rsidR="000D2B79" w:rsidRPr="000D2B79" w:rsidRDefault="000D2B79" w:rsidP="000D2B79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Szczegóły dotyczące praw autorskich zawarte są w § 25 Regulaminu.</w:t>
      </w:r>
    </w:p>
    <w:p w:rsidR="000D2B79" w:rsidRPr="000D2B79" w:rsidRDefault="00AA09C6" w:rsidP="000D2B79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579pt;height:0" o:hrpct="0" o:hralign="center" o:hrstd="t" o:hrnoshade="t" o:hr="t" fillcolor="#424242" stroked="f"/>
        </w:pict>
      </w:r>
    </w:p>
    <w:p w:rsidR="000D2B79" w:rsidRPr="000D2B79" w:rsidRDefault="000D2B79" w:rsidP="000D2B79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5. Konto Użytkownika</w:t>
      </w:r>
    </w:p>
    <w:p w:rsidR="000D2B79" w:rsidRPr="000D2B79" w:rsidRDefault="000D2B79" w:rsidP="000D2B79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Konto Użytkownika jest tworzone automatycznie przy zakupie Treści Cyfrowych.</w:t>
      </w:r>
    </w:p>
    <w:p w:rsidR="000D2B79" w:rsidRPr="000D2B79" w:rsidRDefault="000D2B79" w:rsidP="000D2B79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Konto przypisane jest do adresu e-mail Kupującego.</w:t>
      </w:r>
    </w:p>
    <w:p w:rsidR="000D2B79" w:rsidRPr="000D2B79" w:rsidRDefault="000D2B79" w:rsidP="000D2B79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Konto umożliwia dostęp do historii zamówień i zakupionych Treści Cyfrowych.</w:t>
      </w:r>
    </w:p>
    <w:p w:rsidR="000D2B79" w:rsidRPr="000D2B79" w:rsidRDefault="000D2B79" w:rsidP="000D2B79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zobowiązany jest do ochrony danych logowania.</w:t>
      </w:r>
    </w:p>
    <w:p w:rsidR="000D2B79" w:rsidRDefault="000D2B79" w:rsidP="000D2B79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Usunięcie Konta skutkuje utratą dostępu do przypisanych Treści Cyfrowych.</w:t>
      </w:r>
    </w:p>
    <w:p w:rsidR="000D2B79" w:rsidRPr="000D2B79" w:rsidRDefault="000D2B79" w:rsidP="000D2B79">
      <w:pPr>
        <w:shd w:val="clear" w:color="auto" w:fill="FAFAFA"/>
        <w:spacing w:before="120" w:after="60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§ 6. Złożenie zamówienia i zawarcie Umowy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może złożyć zamówienie jako zarejestrowany klient albo jako gość.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Zarejestrowanym klientem jest Kupujący, który posiada Konto Użytkownika w Serwisie.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Kupujący posiada Konto Użytkownika w Serwisie, przed złożeniem zamówienia powinien się do niego zalogować. Logowanie możliwe jest również w trakcie składania zamówienia.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Wszelkie opisy Produktów dostępne na stronach Serwisu nie stanowią oferty w rozumieniu właściwych przepisów prawa cywilnego, lecz zaproszenie do zawarcia Umowy.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Złożenie zamówienia odbywa się poprzez dodanie do koszyka Produktów, które interesują Kupującego, a następnie wypełnienie formularza zamówienia. W formularzu jest konieczne podanie danych niezbędnych do realizacji zamówienia oraz wybór metody płatności. Warunkiem złożenia zamówienia jest akceptacja Regulaminu.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musi podać prawdziwe dane osobowe. Kupujący ponosi odpowiedzialność za podanie nieprawdziwych danych. Sprzedawca zastrzega sobie prawo do wstrzymania realizacji zamówienia w przypadku uzasadnionych wątpliwości co do ich poprawności. Kupujący zostanie poinformowany o tych wątpliwościach i ma prawo do ich wyjaśnienia.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braku możliwości kontaktu z Kupującym, Sprzedawca udzieli wyjaśnień po nawiązaniu kontaktu przez Kupującego.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oświadcza, że wszelkie dane podane przez niego w formularzu zamówienia są prawdziwe. Sprzedawca nie jest zobowiązany do ich weryfikacji, choć posiada takie uprawnienie.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Proces składania zamówienia kończy kliknięcie w przycisk finalizujący zamówienie. Kliknięcie to stanowi złożenie przez Kupującego oferty nabycia wybranych Produktów.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Po złożeniu zamówienia Kupujący otrzymuje potwierdzenie jego przyjęcia na podany adres e-mail. Z chwilą otrzymania potwierdzenia dochodzi do zawarcia Umowy.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zależności od rodzaju Produktów zawierana jest odpowiednia Umowa: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• w przypadku Treści Cyfrowych – umowa o dostarczenie treści cyfrowych,</w:t>
      </w: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• w przypadku Usług Głównych – umowa o świadczenie usług.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przedmiotem zamówienia są Produkty różnego rodzaju, zawierane są odpowiednio odrębne Umowy.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Umowy dotyczące Treści Cyfrowych podlegają przepisom rozdziału 5b ustawy z dnia 30 maja 2014 r. o prawach konsumenta.</w:t>
      </w:r>
    </w:p>
    <w:p w:rsidR="000D2B79" w:rsidRPr="000D2B79" w:rsidRDefault="000D2B79" w:rsidP="000D2B79">
      <w:pPr>
        <w:numPr>
          <w:ilvl w:val="0"/>
          <w:numId w:val="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0D2B79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 Umów, które nie dotyczą Treści Cyfrowych, nie stosuje się przepisów rozdziału 5b ww. ustawy.</w: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7. Przedsprzedaż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organizować Przedsprzedaż wybranych Produktów oferowanych w Serwisie.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Produkty objęte Przedsprzedażą są wyraźnie oznaczone jako dostępne w Przedsprzedaży. Na stronie Produktu Sprzedawca wskazuje przewidywaną datę jego dostępności oraz rozpoczęcia przekazywania Kupującym.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 Umów zawieranych w ramach Przedsprzedaży stosuje się odpowiednio postanowienia § 6 Regulaminu.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Sprzedawca zastrzega sobie prawo do zmiany terminu dostępności Produktu, w szczególności z przyczyn niezależnych od niego, takich jak opóźnienia po stronie dostawców lub partnerów współpracujących.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 wszelkich zmianach terminów Sprzedawca poinformuje Kupujących poprzez aktualizację informacji w Serwisie oraz wysłanie wiadomości e-mail na adres podany przy składaniu zamówienia.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przypadku, gdy realizacja Przedsprzedaży okaże się niemożliwa (np. z powodu braku dostępności materiałów lub istotnych zmian kosztów), Sprzedawca poinformuje Kupującego o zaistniałych okolicznościach.</w:t>
      </w:r>
    </w:p>
    <w:p w:rsidR="00F32864" w:rsidRPr="00F32864" w:rsidRDefault="00F32864" w:rsidP="00F32864">
      <w:pPr>
        <w:numPr>
          <w:ilvl w:val="0"/>
          <w:numId w:val="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będący Konsumentem lub PNPK, który nie wyraża zgody na zmianę terminu lub warunków realizacji Przedsprzedaży, ma prawo zrezygnować z zakupu Produktu. W takim przypadku Sprzedawca zwróci Kupującemu wszystkie dokonane płatności.</w:t>
      </w:r>
    </w:p>
    <w:p w:rsidR="00F32864" w:rsidRPr="00F32864" w:rsidRDefault="00AA09C6" w:rsidP="00F32864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579pt;height:0" o:hrpct="0" o:hralign="center" o:hrstd="t" o:hrnoshade="t" o:hr="t" fillcolor="#424242" stroked="f"/>
        </w:pic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8. Cena i płatności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Informacje o dostępnych metodach płatności są publikowane w Serwisie oraz prezentowane Kupującemu na etapie składania zamówienia.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Płatności elektroniczne, w tym płatności kartą, mogą być obsługiwane przez zewnętrznych operatorów płatności, których dane identyfikacyjne są wskazane w Serwisie.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zależności od wybranej metody płatności: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Kupujący może zostać przekierowany do bramki płatniczej w celu dokonania płatności,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w przypadku przelewu bankowego – otrzymuje potwierdzenie zamówienia oraz instrukcję płatności. Płatność powinna zostać dokonana w terminie 1 dnia roboczego. Po jego upływie Sprzedawca może anulować zamówienie.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wyboru płatności ratalnej lub przedpłaty: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należność pobierana jest cyklicznie w ustalonym dniu każdego miesiąca,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w razie niepowodzenia pobrania środków z przyczyn leżących po stronie Kupującego, Sprzedawca może zablokować dostęp do Produktu do czasu uregulowania należności,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brak zapłaty raty nie stanowi podstawy do wypowiedzenia Umowy przez Kupującego,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w przypadku opóźnienia w zapłacie raty, Sprzedawca ma prawo naliczyć ustawowe odsetki za opóźnienie.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Faktury wystawiane są na życzenie Kupującego po podaniu danych zgodnie z formularzem udostępnionym w Serwisie.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Wszystkie Ceny Produktów w Serwisie są cenami brutto (zawierają podatek VAT, jeśli ma zastosowanie).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Sprzedawca może przyznawać rabaty, obniżki lub inne preferencje cenowe w ramach akcji promocyjnych. Szczegóły takich akcji określają odrębne regulaminy. Kupujący nie może żądać rabatów poza tymi, które wynikają z obowiązujących promocji.</w:t>
      </w:r>
    </w:p>
    <w:p w:rsidR="00F32864" w:rsidRP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Kupujący może wykorzystać Kod Rabatowy podczas składania zamówienia, zgodnie z instrukcjami w Serwisie. Kody mogą być ograniczone czasowo lub produktowo, a ich dostępność może wynikać z działań promocyjnych Sprzedawcy (np. zapis do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, konkursy, prezenty).</w:t>
      </w:r>
    </w:p>
    <w:p w:rsidR="00F32864" w:rsidRDefault="00F32864" w:rsidP="00F32864">
      <w:pPr>
        <w:numPr>
          <w:ilvl w:val="0"/>
          <w:numId w:val="1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informowania o obniżce Ceny, Sprzedawca podaje również najniższą Cenę Produktu obowiązującą w ciągu 30 dni przed wprowadzeniem obniżki, a jeśli Produkt był oferowany krócej – od dnia rozpoczęcia jego sprzedaży.</w: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9. Vouchery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Voucher może mieć formę cyfrową lub drukowaną.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Voucher w formie cyfrowej jest przesyłany na adres e-mail podany przez Kupującego w formularzu zamówienia. Voucher w formie drukowanej może być dostarczany w sposób właściwy dla Produktów fizycznych, o ile Sprzedawca przewiduje taką możliwość.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nie wystawia duplikatów Voucherów dostarczonych w formie drukowanej, które zostały zgubione lub zniszczone. Na wniosek Kupującego, który przedstawi dowód zakupu, Sprzedawca może przesłać Voucher w formie cyfrowej.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Każdy Voucher posiada wartość nominalną brutto określoną w jego opisie w Serwisie.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Voucher może zostać wykorzystany jako forma zapłaty za zamówienie poprzez wprowadzenie przypisanego mu kodu w odpowiednim miejscu formularza zamówienia, zgodnie z instrukcjami dostępnymi w Serwisie.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Voucher nie podlega wymianie na środki pieniężne – ani w całości, ani w części.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wartość zamówienia jest niższa niż wartość Vouchera, różnica nie podlega zwrotowi. Jeżeli wartość zamówienia przekracza wartość Vouchera, Kupujący zobowiązany jest do dopłaty brakującej kwoty.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Możliwość wykorzystania Vouchera może być ograniczona do określonych Produktów lub kategorii Produktów. Informacje o ograniczeniach są każdorazowo wskazane w opisie Vouchera.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Voucher może być wykorzystany tylko jeden raz, chyba że jego opis stanowi inaczej.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Voucher może posiadać termin ważności, po upływie którego jego realizacja nie będzie możliwa. Termin ważności, jeśli został ustalony, jest wskazany w opisie Vouchera.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będący Konsumentem lub PNPK może, po upływie terminu ważności Vouchera, zwrócić się do Sprzedawcy o zwrot jego niewykorzystanej wartości w formie pieniężnej.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odstąpienia od Umowy, w której płatność została dokonana z wykorzystaniem Vouchera, Sprzedawca może dokonać zwrotu w formie nowego Vouchera o wartości odpowiadającej zwracanej kwocie. Kupującemu nie przysługuje roszczenie o zwrot tej kwoty w formie pieniężnej.</w:t>
      </w:r>
    </w:p>
    <w:p w:rsidR="00F32864" w:rsidRPr="00F32864" w:rsidRDefault="00F32864" w:rsidP="00F32864">
      <w:pPr>
        <w:numPr>
          <w:ilvl w:val="0"/>
          <w:numId w:val="1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Sprzedawca ponosi odpowiedzialność za zgodność Vouchera z Umową.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W przypadku Voucherów w formie drukowanej stosuje się odpowiednio postanowienia dotyczące odpowiedzialności za zgodność Towaru z Umową.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W przypadku Voucherów w formie cyfrowej stosuje się odpowiednio postanowienia dotyczące odpowiedzialności za zgodność Treści Cyfrowej z Umową.</w: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10. Realizacja zamówienia dotyczącego Treści Cyfrowych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Realizacja zamówienia polega na dostarczeniu Kupującemu Treści Cyfrowych objętych Umową.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Treści Cyfrowe są udostępniane po pozytywnej autoryzacji płatności lub zaksięgowaniu środków na rachunku Sprzedawcy.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Termin udostępnienia Treści Cyfrowych zależy od ich rodzaju i może być natychmiastowy lub określony przez Sprzedawcę w opisie Produktu.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 korzystania z Treści Cyfrowych wymagane jest standardowe oprogramowanie umożliwiające odczyt lub odtworzenie plików w formatach takich jak: PDF, DOC, MP4, MP3, MOV, AVI itp. W przypadku dodatkowych wymagań technicznych, są one wskazane w Serwisie w sposób umożliwiający Kupującemu podjęcie świadomej decyzji zakupowej.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zależności od rodzaju Treści Cyfrowych oraz funkcjonalności Serwisu, dostęp do nich może być realizowany poprzez: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link przesłany na adres e-mail Kupującego,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przypisanie Treści Cyfrowych do Konta Użytkownika,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dedykowaną stronę Serwisu.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Informacja o możliwości pobrania Treści Cyfrowych na własny nośnik znajduje się w opisie Produktu lub w instrukcjach przekazanych Kupującemu.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wprowadzić ograniczenia w zakresie: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liczby pobrań (np. maksymalnie 10 razy),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czasu dostępu (np. 3 miesiące od daty zakupu).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W przypadku takich ograniczeń, są one wyraźnie wskazane przed zawarciem Umowy.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Treści Cyfrowych oznaczonych jako „dostęp dożywotni”, które są przypisane do Konta Użytkownika, Sprzedawca zapewnia możliwość ich pobrania na własny nośnik w przypadku planowanej likwidacji Konta. Termin pobrania nie może być krótszy niż 14 dni od dnia poinformowania Kupującego drogą mailową.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Treść Cyfrową uznaje się za dostarczoną w chwili, gdy: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została udostępniona Kupującemu lub urządzeniu przez niego wybranemu,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Kupujący uzyskał do niej dostęp lub możliwość jej pobrania.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Treści Cyfrowe są dostarczane w wersji aktualnej na dzień ich udostępnienia. Sprzedawca nie zapewnia ich aktualizacji, chyba że zostało to wyraźnie wskazane w opisie Produktu.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ma prawo korzystać z Treści Cyfrowych wyłącznie na własny użytek, zgodnie z przepisami o dozwolonym użytku. Zabronione jest: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udostępnianie, odsprzedaż lub publikacja Treści Cyfrowych,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b) włączanie ich do własnych produktów lub usług,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wykorzystywanie ich w celach komercyjnych bez uprzedniego uzyskania licencji.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celu uzyskania licencji na komercyjne wykorzystanie Treści Cyfrowych, Kupujący powinien skontaktować się ze Sprzedawcą, przedstawiając cel i zakres planowanego wykorzystania. Sprzedawca może przedstawić indywidualną ofertę licencyjną.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dostępu do Treści Cyfrowych przez Konto Użytkownika, zabronione jest: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udostępnianie danych logowania osobom trzecim,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próby uzyskania dostępu do nieprzypisanych Treści,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 xml:space="preserve">c) działania zakłócające funkcjonowanie Serwisu (np. ataki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hakerskie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, złośliwe oprogramowanie),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pobieranie Treści wbrew ograniczeniom,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e) wykorzystywanie Konta do działań marketingowych,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f) naruszanie dóbr osobistych innych osób lub dobrych obyczajów.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naruszenia zasad korzystania z Treści Cyfrowych, Sprzedawca może zablokować dostęp do nich. Kupujący zostanie poinformowany o przyczynach blokady i może złożyć odwołanie w terminie 14 dni. Sprzedawca rozpatruje odwołanie w terminie 14 dni od jego otrzymania.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Zablokowanie dostępu do Treści Cyfrowych z przyczyn określonych w ust. 13 nie stanowi naruszenia Umowy przez Sprzedawcę i nie rodzi roszczeń po stronie Kupującego.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wprowadzać zmiany w Treściach Cyfrowych w trakcie trwania Umowy, z wyjątkiem Treści dostarczanych jednorazowo. W przypadku Konsumentów i PNPK zmiany mogą być dokonywane wyłącznie: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 uzasadnionych przyczyn, takich jak usunięcie usterek, dostosowanie do zmian prawnych, decyzji organów lub potrzeb Kupujących,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bez ponoszenia dodatkowych kosztów przez Kupującego,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po uprzednim poinformowaniu Kupującego w sposób jasny i zrozumiały,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z co najmniej 7-dniowym wyprzedzeniem, jeśli zmiana istotnie i negatywnie wpływa na dostęp lub korzystanie z Treści Cyfrowych.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przypadku, o którym mowa w ust. 16 lit. d, Konsument lub PNPK może wypowiedzieć Umowę bez zachowania okresu wypowiedzenia w terminie 30 dni od dnia wprowadzenia zmiany lub poinformowania o niej (jeśli nastąpiło później), chyba że Sprzedawca zapewni możliwość dalszego korzystania z Treści w stanie niezmienionym, bez dodatkowych kosztów.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Treściom Cyfrowym mogą towarzyszyć świadczenia dodatkowe (np. dostęp do grupy wsparcia, spotkania online,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webinary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). Mają one charakter uzupełniający i są realizowane zgodnie z opisem Produktu.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określić zasady korzystania ze świadczeń dodatkowych, w szczególności w celu zapewnienia komfortu i bezpieczeństwa uczestników. Nieprzestrzeganie tych zasad może skutkować ograniczeniem dostępu do świadczeń dodatkowych, co nie wpływa na realizację głównego zobowiązania Sprzedawcy i nie stanowi naruszenia Umowy.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Po odstąpieniu od Umowy o dostarczanie Treści Cyfrowych, Sprzedawca nie może wykorzystywać treści innych niż dane osobowe, które zostały dostarczone lub wytworzone przez Konsumenta lub PNPK, z wyjątkiem treści: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użytecznych wyłącznie w związku z Treściami Cyfrowymi,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dotyczących wyłącznie aktywności Kupującego,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połączonych z innymi danymi w sposób uniemożliwiający ich wydzielenie bez nadmiernego wysiłku,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wytworzonych wspólnie z innymi Kupującymi, którzy nadal mogą z nich korzystać.</w:t>
      </w:r>
    </w:p>
    <w:p w:rsidR="00F32864" w:rsidRPr="00F32864" w:rsidRDefault="00F32864" w:rsidP="00F32864">
      <w:pPr>
        <w:numPr>
          <w:ilvl w:val="0"/>
          <w:numId w:val="1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Na żądanie Konsumenta lub PNPK, Sprzedawca udostępnia – na własny koszt, w rozsądnym czasie i w powszechnie używanym formacie nadającym się do odczytu maszynowego – treści wytworzone lub dostarczone przez Kupującego, z wyłączeniem treści wskazanych w ust. 20 lit. a–c.</w: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11. Realizacja zamówienia dotyczącego Usług Głównych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Realizacja Usług Głównych polega na wykonaniu przez Sprzedawcę świadczeń zgodnych z opisem zamieszczonym w Serwisie.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realizacja Usługi Głównej wymaga aktywnego udziału Sprzedawcy, Strony uzgadniają szczegóły wykonania, w tym termin, miejsce oraz sposób realizacji. Rozpoczęcie świadczenia Usługi Głównej następuje po osiągnięciu porozumienia w tym zakresie.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Jeśli realizacja Usługi Głównej wymaga wcześniejszego przekazania przez Kupującego określonych danych, informacji lub materiałów, Kupujący zobowiązany jest dostarczyć je najpóźniej na 3 dni przed terminem wykonania Usługi, zgodnie z ustaleniami ze Sprzedawcą. Niedopełnienie tego obowiązku, mimo wezwania, może skutkować odmową wykonania Usługi Głównej, co nie stanowi niewykonania Umowy przez Sprzedawcę.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niemożności realizacji Usługi Głównej w ustalonym terminie, Sprzedawca informuje Kupującego i proponuje nowy termin. Kupujący może zaakceptować nowy termin lub odstąpić od Umowy, uzyskując zwrot Ceny za niezrealizowaną usługę.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Kupujący nie może skorzystać z Usługi Głównej w ustalonym terminie, powinien poinformować o tym Sprzedawcę. Sprzedawca może zaproponować nowy termin lub odmówić jego zmiany, jeśli realizacja w innym terminie nie jest możliwa.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Jeśli z Usługi Głównej ma skorzystać osoba inna niż Kupujący, dane tej osoby należy przekazać Sprzedawcy najpóźniej na 3 dni przed terminem realizacji. Zmiana osoby uprawnionej jest możliwa w tym samym terminie.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Usługi Główne powinny zostać zrealizowane w terminie nie dłuższym niż 90 dni od zawarcia Umowy. Jeśli Sprzedawca był gotowy do świadczenia, a Kupujący nie skorzystał z Usługi z przyczyn leżących po jego stronie, Sprzedawca nie jest zobowiązany do zwrotu Ceny, z uwzględnieniem przepisów dotyczących Konsumentów i PNPK.</w:t>
      </w:r>
    </w:p>
    <w:p w:rsidR="00F32864" w:rsidRPr="00F32864" w:rsidRDefault="00F32864" w:rsidP="00F32864">
      <w:pPr>
        <w:numPr>
          <w:ilvl w:val="0"/>
          <w:numId w:val="1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zobowiązany jest do wykonania Usługi Głównej z należytą starannością.</w:t>
      </w:r>
    </w:p>
    <w:p w:rsidR="00F32864" w:rsidRPr="00F32864" w:rsidRDefault="00AA09C6" w:rsidP="00F32864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pict>
          <v:rect id="_x0000_i1030" style="width:579pt;height:0" o:hrpct="0" o:hralign="center" o:hrstd="t" o:hrnoshade="t" o:hr="t" fillcolor="#424242" stroked="f"/>
        </w:pic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 xml:space="preserve">§ 12. Zapis do </w:t>
      </w:r>
      <w:proofErr w:type="spellStart"/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 xml:space="preserve"> w celu otrzymania Treści Cyfrowych</w:t>
      </w:r>
    </w:p>
    <w:p w:rsidR="00F32864" w:rsidRPr="00F32864" w:rsidRDefault="00F32864" w:rsidP="00F32864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W odniesieniu do wybranych Treści Cyfrowych, Sprzedawca może umożliwić ich otrzymanie bez opłaty, w zamian za zapis do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.</w:t>
      </w:r>
    </w:p>
    <w:p w:rsidR="00F32864" w:rsidRPr="00F32864" w:rsidRDefault="00F32864" w:rsidP="00F32864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Zapis do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odbywa się poprzez wypełnienie formularza dostępnego w Serwisie i podanie wymaganych danych osobowych.</w:t>
      </w:r>
    </w:p>
    <w:p w:rsidR="00F32864" w:rsidRPr="00F32864" w:rsidRDefault="00F32864" w:rsidP="00F32864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Zapis do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w celu otrzymania Treści Cyfrowych stanowi zawarcie Umowy o ich dostarczenie. Kupujący nie uiszcza Ceny, a formą zapłaty jest zapis do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.</w:t>
      </w:r>
    </w:p>
    <w:p w:rsidR="00F32864" w:rsidRPr="00F32864" w:rsidRDefault="00F32864" w:rsidP="00F32864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Po zawarciu Umowy, Kupujący otrzymuje wiadomość e-mail z instrukcją pobrania lub uzyskania dostępu do Treści Cyfrowych.</w:t>
      </w:r>
    </w:p>
    <w:p w:rsidR="00F32864" w:rsidRPr="00F32864" w:rsidRDefault="00F32864" w:rsidP="00F32864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Kupujący może w każdej chwili zrezygnować z otrzymywania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. Rezygnacja nie wpływa na ważność zawartej Umowy o dostarczenie Treści Cyfrowych.</w:t>
      </w:r>
    </w:p>
    <w:p w:rsidR="00F32864" w:rsidRPr="00F32864" w:rsidRDefault="00F32864" w:rsidP="00F32864">
      <w:pPr>
        <w:numPr>
          <w:ilvl w:val="0"/>
          <w:numId w:val="1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Jeżeli Kupujący nie chce zapisywać się do </w:t>
      </w:r>
      <w:proofErr w:type="spellStart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, może skontaktować się ze Sprzedawcą w celu zakupu Treści Cyfrowych na standardowych warunkach.</w:t>
      </w:r>
    </w:p>
    <w:p w:rsidR="00F32864" w:rsidRPr="00F32864" w:rsidRDefault="00AA09C6" w:rsidP="00F32864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1" style="width:579pt;height:0" o:hrpct="0" o:hralign="center" o:hrstd="t" o:hrnoshade="t" o:hr="t" fillcolor="#424242" stroked="f"/>
        </w:pic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13. Odstąpienie od Umowy przez Konsumenta lub PNPK bez podania przyczyny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Konsument lub PNPK ma prawo odstąpić od Umowy zawartej za pośrednictwem Serwisu w terminie 14 dni od dnia jej zawarcia, bez podania przyczyny.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Prawo odstąpienia nie przysługuje w przypadku Umowy: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o świadczenie Usług Głównych, które zostały w pełni wykonane za wyraźną zgodą Kupującego, po uprzednim poinformowaniu o utracie prawa odstąpienia,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o dostarczanie Treści Cyfrowych niedostarczanych na nośniku materialnym, jeżeli świadczenie rozpoczęto za wyraźną zgodą Kupującego, po uprzednim poinformowaniu o utracie prawa odstąpienia, oraz po przekazaniu potwierdzenia zgodnie z art. 21 ust. 2 ustawy o prawach konsumenta.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Aby skorzystać z prawa odstąpienia, Konsument lub PNPK musi poinformować Sprzedawcę o swojej decyzji w formie jednoznacznego oświadczenia (np. e-mail, pismo).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może skorzystać z wzoru formularza odstąpienia dostępnego w Serwisie, jednak nie jest to obowiązkowe.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Termin do odstąpienia zostaje zachowany, jeśli oświadczenie zostanie wysłane przed jego upływem.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Zwrot płatności następuje przy użyciu tej samej metody płatności, chyba że Kupujący wyrazi zgodę na inną formę. Kupujący nie ponosi żadnych kosztów związanych ze zwrotem.</w:t>
      </w:r>
    </w:p>
    <w:p w:rsidR="00F32864" w:rsidRPr="00F32864" w:rsidRDefault="00F32864" w:rsidP="00F32864">
      <w:pPr>
        <w:numPr>
          <w:ilvl w:val="0"/>
          <w:numId w:val="1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W przypadku odstąpienia od Umowy o dostarczenie Treści Cyfrowych, Sprzedawca może uniemożliwić dalszy dostęp do tych Treści, w szczególności poprzez zablokowanie konta lub linku dostępowego.</w:t>
      </w:r>
    </w:p>
    <w:p w:rsidR="00F32864" w:rsidRPr="00F32864" w:rsidRDefault="00F32864" w:rsidP="00F32864">
      <w:p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14. Odpowiedzialność za zgodność Treści Cyfrowych z Umową</w:t>
      </w:r>
    </w:p>
    <w:p w:rsidR="00F32864" w:rsidRPr="00F32864" w:rsidRDefault="00F32864" w:rsidP="00F32864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Umów zawieranych z Kupującymi innymi niż Konsument lub PNPK, odpowiedzialność Sprzedawcy z tytułu rękojmi za wady Treści Cyfrowych, o której mowa w Kodeksie cywilnym, jest wyłączona.</w:t>
      </w:r>
    </w:p>
    <w:p w:rsidR="00F32864" w:rsidRPr="00F32864" w:rsidRDefault="00F32864" w:rsidP="00F32864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odniesieniu do Konsumentów i PNPK, Sprzedawca ponosi odpowiedzialność za zgodność Treści Cyfrowych z Umową, zgodnie z przepisami ustawy o prawach konsumenta oraz postanowieniami niniejszego Regulaminu.</w:t>
      </w:r>
    </w:p>
    <w:p w:rsidR="00F32864" w:rsidRPr="00F32864" w:rsidRDefault="00F32864" w:rsidP="00F32864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Zgodność Treści Cyfrowych z Umową ocenia się na podstawie cech funkcjonalnych, technicznych, zgodności z opisem oraz przydatności do celu, do którego są zazwyczaj używane lub do którego zostały nabyte.</w:t>
      </w:r>
    </w:p>
    <w:p w:rsidR="00F32864" w:rsidRPr="00F32864" w:rsidRDefault="00F32864" w:rsidP="00F32864">
      <w:pPr>
        <w:numPr>
          <w:ilvl w:val="0"/>
          <w:numId w:val="1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Treści Cyfrowych: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 </w:t>
      </w:r>
      <w:r w:rsidRPr="00F32864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dostarczanych jednorazowo lub w częściach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Sprzedawca odpowiada za brak zgodności istniejący w chwili dostarczenia, który ujawni się w ciągu dwóch lat od tej chwili,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 </w:t>
      </w:r>
      <w:r w:rsidRPr="00F32864">
        <w:rPr>
          <w:rFonts w:ascii="Segoe UI" w:eastAsia="Times New Roman" w:hAnsi="Segoe UI" w:cs="Segoe UI"/>
          <w:b/>
          <w:bCs/>
          <w:color w:val="424242"/>
          <w:sz w:val="24"/>
          <w:szCs w:val="24"/>
          <w:lang w:eastAsia="pl-PL"/>
        </w:rPr>
        <w:t>dostarczanych w sposób ciągły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 – Sprzedawca odpowiada za brak zgodności, który wystąpił lub ujawnił się w okresie dostarczania Treści Cyfrowych zgodnie z Umową.</w:t>
      </w:r>
    </w:p>
    <w:p w:rsidR="00F32864" w:rsidRPr="00F32864" w:rsidRDefault="00AA09C6" w:rsidP="00F32864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2" style="width:579pt;height:0" o:hrpct="0" o:hralign="center" o:hrstd="t" o:hrnoshade="t" o:hr="t" fillcolor="#424242" stroked="f"/>
        </w:pic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15. Doprowadzenie Treści Cyfrowych do zgodności z Umową</w:t>
      </w:r>
    </w:p>
    <w:p w:rsidR="00F32864" w:rsidRPr="00F32864" w:rsidRDefault="00F32864" w:rsidP="00F32864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stwierdzenia niezgodności Treści Cyfrowych z Umową, Konsument lub PNPK może żądać ich doprowadzenia do zgodności z Umową.</w:t>
      </w:r>
    </w:p>
    <w:p w:rsidR="00F32864" w:rsidRPr="00F32864" w:rsidRDefault="00F32864" w:rsidP="00F32864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odmówić doprowadzenia Treści Cyfrowych do zgodności z Umową, jeżeli jest to niemożliwe lub wiązałoby się z nadmiernymi kosztami.</w:t>
      </w:r>
    </w:p>
    <w:p w:rsidR="00F32864" w:rsidRPr="00F32864" w:rsidRDefault="00F32864" w:rsidP="00F32864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zobowiązany jest doprowadzić Treści Cyfrowe do zgodności z Umową: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w rozsądnym czasie, nie dłuższym niż 21 dni od dnia poinformowania o niezgodności,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bez nadmiernych niedogodności dla Konsumenta lub PNPK,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z uwzględnieniem charakteru Treści Cyfrowych oraz celu ich wykorzystania.</w:t>
      </w:r>
    </w:p>
    <w:p w:rsidR="00F32864" w:rsidRPr="00F32864" w:rsidRDefault="00F32864" w:rsidP="00F32864">
      <w:pPr>
        <w:numPr>
          <w:ilvl w:val="0"/>
          <w:numId w:val="1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Koszty związane z doprowadzeniem Treści Cyfrowych do zgodności z Umową ponosi Sprzedawca.</w:t>
      </w:r>
    </w:p>
    <w:p w:rsidR="00F32864" w:rsidRPr="00F32864" w:rsidRDefault="00AA09C6" w:rsidP="00F32864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3" style="width:579pt;height:0" o:hrpct="0" o:hralign="center" o:hrstd="t" o:hrnoshade="t" o:hr="t" fillcolor="#424242" stroked="f"/>
        </w:pic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lastRenderedPageBreak/>
        <w:t>§ 16. Obniżenie Ceny lub odstąpienie od Umowy w przypadku niezgodności Treści Cyfrowych z Umową</w:t>
      </w:r>
    </w:p>
    <w:p w:rsidR="00F32864" w:rsidRPr="00F32864" w:rsidRDefault="00F32864" w:rsidP="00F32864">
      <w:pPr>
        <w:numPr>
          <w:ilvl w:val="0"/>
          <w:numId w:val="1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Konsument lub PNPK może złożyć oświadczenie o obniżeniu Ceny albo odstąpieniu od Umowy, jeżeli: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Sprzedawca odmówił doprowadzenia Treści Cyfrowych do zgodności z Umową,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Sprzedawca nie doprowadził Treści Cyfrowych do zgodności z Umową w terminie,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niezgodność występuje nadal mimo prób jej usunięcia,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niezgodność jest istotna i uzasadnia natychmiastowe odstąpienie od Umowy,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e) z okoliczności wynika, że Sprzedawca nie doprowadzi Treści Cyfrowych do zgodności w rozsądnym czasie lub bez nadmiernych niedogodności.</w:t>
      </w:r>
    </w:p>
    <w:p w:rsidR="00F32864" w:rsidRPr="00F32864" w:rsidRDefault="00F32864" w:rsidP="00F32864">
      <w:pPr>
        <w:numPr>
          <w:ilvl w:val="0"/>
          <w:numId w:val="1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Obniżona Cena powinna pozostawać w proporcji do wartości Treści Cyfrowych zgodnych z Umową, z uwzględnieniem czasu trwania niezgodności.</w:t>
      </w:r>
    </w:p>
    <w:p w:rsidR="00F32864" w:rsidRPr="00F32864" w:rsidRDefault="00F32864" w:rsidP="00F32864">
      <w:pPr>
        <w:numPr>
          <w:ilvl w:val="0"/>
          <w:numId w:val="1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zwraca Konsumentowi lub PNPK należną kwotę niezwłocznie, nie później niż w terminie 14 dni od otrzymania oświadczenia o obniżeniu Ceny.</w:t>
      </w:r>
    </w:p>
    <w:p w:rsidR="00F32864" w:rsidRPr="00F32864" w:rsidRDefault="00F32864" w:rsidP="00F32864">
      <w:pPr>
        <w:numPr>
          <w:ilvl w:val="0"/>
          <w:numId w:val="1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Konsument lub PNPK nie może odstąpić od Umowy, jeżeli niezgodność Treści Cyfrowych z Umową jest nieistotna. Domniemywa się jednak, że niezgodność jest istotna.</w:t>
      </w:r>
    </w:p>
    <w:p w:rsidR="00F32864" w:rsidRPr="00F32864" w:rsidRDefault="00AA09C6" w:rsidP="00F32864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4" style="width:579pt;height:0" o:hrpct="0" o:hralign="center" o:hrstd="t" o:hrnoshade="t" o:hr="t" fillcolor="#424242" stroked="f"/>
        </w:pict>
      </w:r>
    </w:p>
    <w:p w:rsidR="00F32864" w:rsidRPr="00F32864" w:rsidRDefault="00F32864" w:rsidP="00F32864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F32864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17. Rozliczenie z Konsumentem lub PNPK w przypadku odstąpienia od Umowy</w:t>
      </w:r>
    </w:p>
    <w:p w:rsidR="00F32864" w:rsidRPr="00F32864" w:rsidRDefault="00F32864" w:rsidP="00F32864">
      <w:pPr>
        <w:numPr>
          <w:ilvl w:val="0"/>
          <w:numId w:val="1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odstąpienia od Umowy przez Konsumenta lub PNPK z powodu: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niezgodności Treści Cyfrowych z Umową,</w:t>
      </w: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niedostarczenia Treści Cyfrowych mimo wezwania – stosuje się poniższe zasady rozliczenia.</w:t>
      </w:r>
    </w:p>
    <w:p w:rsidR="00F32864" w:rsidRPr="00F32864" w:rsidRDefault="00F32864" w:rsidP="00F32864">
      <w:pPr>
        <w:numPr>
          <w:ilvl w:val="0"/>
          <w:numId w:val="1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Treść Cyfrowa została dostarczona na nośniku materialnym, Sprzedawca może zażądać jego zwrotu w terminie 14 dni od otrzymania oświadczenia o odstąpieniu. Kupujący zobowiązany jest zwrócić nośnik niezwłocznie, nie później niż w terminie 21 dni, na koszt Sprzedawcy.</w:t>
      </w:r>
    </w:p>
    <w:p w:rsidR="00F32864" w:rsidRPr="00F32864" w:rsidRDefault="00F32864" w:rsidP="00F32864">
      <w:pPr>
        <w:numPr>
          <w:ilvl w:val="0"/>
          <w:numId w:val="1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zwraca Cenę w części odpowiadającej Treściom Cyfrowym, które były niezgodne z Umową lub których dostarczenie stało się zbędne w wyniku odstąpienia.</w:t>
      </w:r>
    </w:p>
    <w:p w:rsidR="00F32864" w:rsidRPr="00F32864" w:rsidRDefault="00F32864" w:rsidP="00F32864">
      <w:pPr>
        <w:numPr>
          <w:ilvl w:val="0"/>
          <w:numId w:val="1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nie jest uprawniony do żądania zapłaty za okres, w którym Treści Cyfrowe były niezgodne z Umową, nawet jeśli były faktycznie używane przez Kupującego.</w:t>
      </w:r>
    </w:p>
    <w:p w:rsidR="00F32864" w:rsidRPr="00F32864" w:rsidRDefault="00F32864" w:rsidP="00F32864">
      <w:pPr>
        <w:numPr>
          <w:ilvl w:val="0"/>
          <w:numId w:val="1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Zwrot Ceny następuje niezwłocznie, nie później niż w terminie 14 dni od dnia otrzymania oświadczenia o odstąpieniu.</w:t>
      </w:r>
    </w:p>
    <w:p w:rsidR="00F32864" w:rsidRDefault="00F32864" w:rsidP="00F32864">
      <w:pPr>
        <w:numPr>
          <w:ilvl w:val="0"/>
          <w:numId w:val="1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F32864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Zwrot dokonywany jest przy użyciu takiego samego sposobu płatności, jakiego użył Kupujący, chyba że wyrazi on zgodę na inny sposób, który nie wiąże się z dodatkowymi kosztami.</w: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lastRenderedPageBreak/>
        <w:t>§ 18. Przekazywanie Treści Użytkownika</w:t>
      </w:r>
    </w:p>
    <w:p w:rsidR="00E16B13" w:rsidRPr="00E16B13" w:rsidRDefault="00E16B13" w:rsidP="00E16B13">
      <w:pPr>
        <w:numPr>
          <w:ilvl w:val="0"/>
          <w:numId w:val="2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może za pośrednictwem Serwisu przekazywać Treści Użytkownika w celu ich przechowywania lub publikacji, zgodnie z funkcjonalnościami Serwisu.</w:t>
      </w:r>
    </w:p>
    <w:p w:rsidR="00E16B13" w:rsidRPr="00E16B13" w:rsidRDefault="00E16B13" w:rsidP="00E16B13">
      <w:pPr>
        <w:numPr>
          <w:ilvl w:val="0"/>
          <w:numId w:val="2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Zabronione jest przekazywanie Treści Użytkownika, które: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stanowią nielegalne treści w rozumieniu Rozporządzenia Parlamentu Europejskiego i Rady (UE) 2022/2065 (DSA),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są niezgodne z niniejszym Regulaminem.</w:t>
      </w:r>
    </w:p>
    <w:p w:rsidR="00E16B13" w:rsidRPr="00E16B13" w:rsidRDefault="00E16B13" w:rsidP="00E16B13">
      <w:pPr>
        <w:numPr>
          <w:ilvl w:val="0"/>
          <w:numId w:val="2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Za Treści Użytkownika niezgodne z Regulaminem uznaje się w szczególności treści, które: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naruszają zasady publikowania opinii określone w §23 Regulaminu,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są niezgodne z tematyką Serwisu lub powielają wcześniej opublikowane treści,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zawierają spam, linki promujące inne serwisy lub działania konkurencyjne,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 xml:space="preserve">d) mają charakter reklamowy, promocyjny lub </w:t>
      </w:r>
      <w:proofErr w:type="spellStart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fundraisingowy</w:t>
      </w:r>
      <w:proofErr w:type="spellEnd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bez zgody Sprzedawcy,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e) służą działaniom niezgodnym z prawem, w tym oszustwom,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f) nawołują do przemocy, nienawiści, dyskryminacji lub pochwalają takie zachowania,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g) naruszają dobra osobiste, prawa autorskie lub inne prawa osób trzecich,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h) zawierają treści obraźliwe, wulgarne, szowinistyczne, mizoginistyczne lub godzące w dobre obyczaje,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i) mogą wywoływać dyskomfort innych Kupujących, w szczególności poprzez brak empatii lub szacunku.</w:t>
      </w:r>
    </w:p>
    <w:p w:rsidR="00E16B13" w:rsidRPr="00E16B13" w:rsidRDefault="00E16B13" w:rsidP="00E16B13">
      <w:pPr>
        <w:numPr>
          <w:ilvl w:val="0"/>
          <w:numId w:val="2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uzyskania wiarygodnych informacji o możliwości popełnienia przestępstwa lub wykroczenia w związku z Treściami Użytkownika, Sprzedawca jest uprawniony i zobowiązany do powiadomienia odpowiednich organów oraz przekazania im danych Kupującego.</w:t>
      </w:r>
    </w:p>
    <w:p w:rsidR="00E16B13" w:rsidRPr="00E16B13" w:rsidRDefault="00E16B13" w:rsidP="00E16B13">
      <w:pPr>
        <w:numPr>
          <w:ilvl w:val="0"/>
          <w:numId w:val="23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udostępnia dane Kupującego również na żądanie uprawnionych organów w ramach prowadzonych postępowań cywilnych, karnych lub administracyjnych.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5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19. Moderacja Treści Użytkownika</w:t>
      </w:r>
    </w:p>
    <w:p w:rsidR="00E16B13" w:rsidRPr="00E16B13" w:rsidRDefault="00E16B13" w:rsidP="00E16B13">
      <w:pPr>
        <w:numPr>
          <w:ilvl w:val="0"/>
          <w:numId w:val="2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w każdej chwili dokonać weryfikacji Treści Użytkownika. Weryfikacja odbywa się w sposób obiektywny, niearbitralny i z należytą starannością.</w:t>
      </w:r>
    </w:p>
    <w:p w:rsidR="00E16B13" w:rsidRPr="00E16B13" w:rsidRDefault="00E16B13" w:rsidP="00E16B13">
      <w:pPr>
        <w:numPr>
          <w:ilvl w:val="0"/>
          <w:numId w:val="2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nie ma obowiązku uprzedniego zatwierdzania Treści Użytkownika ani prowadzenia prewencyjnej kontroli treści.</w:t>
      </w:r>
    </w:p>
    <w:p w:rsidR="00E16B13" w:rsidRPr="00E16B13" w:rsidRDefault="00E16B13" w:rsidP="00E16B13">
      <w:pPr>
        <w:numPr>
          <w:ilvl w:val="0"/>
          <w:numId w:val="2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stwierdzenia niezgodności Treści Użytkownika z Regulaminem, Sprzedawca może: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zablokować Treść Użytkownika, czyniąc ją niewidoczną dla innych Kupujących,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usunąć Treść Użytkownika z Serwisu.</w:t>
      </w:r>
    </w:p>
    <w:p w:rsidR="00E16B13" w:rsidRPr="00E16B13" w:rsidRDefault="00E16B13" w:rsidP="00E16B13">
      <w:pPr>
        <w:numPr>
          <w:ilvl w:val="0"/>
          <w:numId w:val="2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Kupujący, którego Treść Użytkownika została zablokowana lub usunięta, zostaje niezwłocznie poinformowany o tej decyzji wraz z jej uzasadnieniem.</w:t>
      </w:r>
    </w:p>
    <w:p w:rsidR="00E16B13" w:rsidRPr="00E16B13" w:rsidRDefault="00E16B13" w:rsidP="00E16B13">
      <w:pPr>
        <w:numPr>
          <w:ilvl w:val="0"/>
          <w:numId w:val="2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Kupujący może złożyć odwołanie od decyzji Sprzedawcy na zasadach określonych w §22 Regulaminu.</w:t>
      </w:r>
    </w:p>
    <w:p w:rsidR="00E16B13" w:rsidRPr="00E16B13" w:rsidRDefault="00E16B13" w:rsidP="00E16B13">
      <w:pPr>
        <w:numPr>
          <w:ilvl w:val="0"/>
          <w:numId w:val="24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zapewnia, że odwołania dotyczące Treści Użytkownika są rozpatrywane przez personel, a nie w sposób zautomatyzowany.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6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20. Zgłaszanie Treści Użytkownika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Każda osoba fizyczna lub prawna może zgłosić Sprzedawcy obecność Treści Użytkownika, które uznaje za nielegalne w rozumieniu DSA.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Zgłoszenia można dokonać drogą elektroniczną na adres e-mail wskazany w Serwisie.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Zgłoszenie powinno zawierać: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uzasadnienie wskazujące, dlaczego Treść Użytkownika jest nielegalna lub niezgodna z Regulaminem,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dokładną lokalizację treści (np. adres URL),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dane kontaktowe zgłaszającego (imię i nazwisko lub nazwę oraz adres e-mail), z wyjątkiem zgłoszeń dotyczących przestępstw określonych w art. 3–7 dyrektywy 2011/93/UE,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oświadczenie o działaniu w dobrej wierze i prawdziwości zgłoszenia.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Zgłaszający może skorzystać z formularza zgłoszenia dostępnego w Serwisie.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potwierdza otrzymanie zgłoszenia drogą elektroniczną. W przypadku braków formalnych, może wezwać zgłaszającego do ich uzupełnienia w terminie 14 dni. Brak uzupełnienia skutkuje pozostawieniem zgłoszenia bez rozpoznania.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Weryfikacja zgłoszenia następuje w terminie do 14 dni od otrzymania kompletnego zgłoszenia. Sprzedawca może zażądać dodatkowych informacji lub dokumentów.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trakcie weryfikacji Treść Użytkownika może zostać tymczasowo zablokowana.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Po zakończeniu weryfikacji Sprzedawca: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usuwa lub trwale blokuje Treść Użytkownika, jeśli narusza Regulamin,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przywraca Treść Użytkownika, jeśli nie stwierdzono naruszenia.</w:t>
      </w:r>
    </w:p>
    <w:p w:rsidR="00E16B13" w:rsidRPr="00E16B13" w:rsidRDefault="00E16B13" w:rsidP="00E16B13">
      <w:pPr>
        <w:numPr>
          <w:ilvl w:val="0"/>
          <w:numId w:val="25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 decyzji Sprzedawca informuje zarówno zgłaszającego, jak i Kupującego, który zamieścił Treść Użytkownika, wraz z uzasadnieniem.</w:t>
      </w:r>
    </w:p>
    <w:p w:rsidR="00E16B13" w:rsidRPr="00F32864" w:rsidRDefault="00E16B13" w:rsidP="00E16B13">
      <w:p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20. Zgłaszanie Treści Użytkownika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Każda osoba fizyczna lub prawna może zgłosić Sprzedawcy obecność Treści Użytkownika, które uznaje za nielegalne w rozumieniu Rozporządzenia Parlamentu Europejskiego i Rady (UE) 2022/2065 (DSA).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Zgłoszenia można dokonać: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drogą elektroniczną na adres e-mail wskazany w Serwisie,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za pomocą formularza zgłoszeniowego dostępnego w Serwisie.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Zgłoszenie powinno zawierać: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uzasadnienie wskazujące, dlaczego Treść Użytkownika jest nielegalna lub niezgodna z Regulaminem,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dokładną lokalizację treści (np. adres URL),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dane kontaktowe zgłaszającego (imię i nazwisko lub nazwę oraz adres e-mail), z wyjątkiem zgłoszeń dotyczących przestępstw określonych w art. 3–7 dyrektywy 2011/93/UE,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oświadczenie o działaniu w dobrej wierze i prawdziwości zgłoszenia.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potwierdza otrzymanie zgłoszenia drogą elektroniczną. W przypadku braków formalnych, może wezwać zgłaszającego do ich uzupełnienia w terminie 14 dni. Brak uzupełnienia skutkuje pozostawieniem zgłoszenia bez rozpoznania.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Weryfikacja zgłoszenia następuje w terminie do 14 dni od otrzymania kompletnego zgłoszenia. Sprzedawca może zażądać dodatkowych informacji lub dokumentów.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trakcie weryfikacji Treść Użytkownika może zostać tymczasowo zablokowana.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Po zakończeniu weryfikacji Sprzedawca: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usuwa lub trwale blokuje Treść Użytkownika, jeśli narusza Regulamin,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przywraca Treść Użytkownika, jeśli nie stwierdzono naruszenia.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zablokowania lub usunięcia Treści Użytkownika, lub odmowy ich usunięcia, Sprzedawca niezwłocznie informuje zarówno zgłaszającego, jak i Kupującego, który zamieścił Treść, podając uzasadnienie decyzji.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lub zgłaszający mogą złożyć odwołanie od decyzji Sprzedawcy na zasadach określonych w §22 Regulaminu.</w:t>
      </w:r>
    </w:p>
    <w:p w:rsidR="00E16B13" w:rsidRPr="00E16B13" w:rsidRDefault="00E16B13" w:rsidP="00E16B13">
      <w:pPr>
        <w:numPr>
          <w:ilvl w:val="0"/>
          <w:numId w:val="2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zapewnia, że wszystkie odwołania są rozpatrywane przez personel, a nie w sposób zautomatyzowany.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7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21. Sankcje za niedopuszczalne Treści Użytkownika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naruszenia Regulaminu przez Kupującego, w szczególności poprzez przekazanie Treści Użytkownika niezgodnych z Regulaminem, Sprzedawca może zastosować następujące środki: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blokadę Konta Użytkownika,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trwałe usunięcie Konta Użytkownika,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zawieszenie dostępu do określonych funkcjonalności Serwisu,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trwałe uniemożliwienie korzystania z określonych funkcjonalności Serwisu.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Wybór środka zależy od charakteru i wagi naruszenia oraz okoliczności sprawy.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Środki, o których mowa w ust. 1, są niezależne od działań podejmowanych wobec samej Treści Użytkownika (np. jej zablokowania lub usunięcia).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działa z należytą starannością, w sposób obiektywny, proporcjonalny i z poszanowaniem praw wszystkich stron.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Blokada Konta lub zawieszenie funkcjonalności może trwać od 5 do 30 dni. Po tym czasie dostęp zostaje przywrócony, o ile nie podjęto decyzji o trwałym ograniczeniu.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Kupujący, wobec którego zastosowano środek, może złożyć odwołanie na zasadach określonych w §22 Regulaminu.</w:t>
      </w:r>
    </w:p>
    <w:p w:rsidR="00E16B13" w:rsidRPr="00E16B13" w:rsidRDefault="00E16B13" w:rsidP="00E16B13">
      <w:pPr>
        <w:numPr>
          <w:ilvl w:val="0"/>
          <w:numId w:val="2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zapewnia, że odwołania są rozpatrywane przez personel, a nie w sposób zautomatyzowany.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8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22. Odwołania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lub osoba trzecia może złożyć odwołanie w przypadku, gdy: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Sprzedawca nie zablokował lub nie usunął Treści Użytkownika mimo zgłoszenia,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Treści Użytkownika zostały zablokowane lub usunięte niezgodnie z Regulaminem,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wobec Kupującego zastosowano sankcje związane z Treściami Użytkownika.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Każda decyzja Sprzedawcy dotycząca Treści Użytkownika musi zawierać uzasadnienie, z wyjątkiem sytuacji, gdy decyzja wynika z nakazu organu publicznego.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Uzasadnienie decyzji powinno zawierać: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zakres i charakter zastosowanego środka (np. usunięcie, ograniczenie widoczności, zawieszenie płatności),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podstawę prawną lub umowną decyzji,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fakty i okoliczności, które ją uzasadniają,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informację o ewentualnym wykorzystaniu zautomatyzowanych narzędzi,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e) dane zgłaszającego (jeśli to konieczne i zgodne z prawem),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f) jasne informacje o możliwości złożenia odwołania.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Odwołanie można złożyć: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drogą elektroniczną na adres e-mail wskazany w Serwisie,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pisemnie na adres siedziby Sprzedawcy.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Odwołanie powinno zawierać: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imię i nazwisko lub nazwę odwołującego,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dane kontaktowe,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uzasadnienie, dlaczego decyzja Sprzedawcy powinna zostać zmieniona.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potwierdza otrzymanie odwołania drogą elektroniczną.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Odwołania są rozpatrywane w terminie 14 dni od ich otrzymania.</w:t>
      </w:r>
    </w:p>
    <w:p w:rsidR="00E16B13" w:rsidRPr="00E16B13" w:rsidRDefault="00E16B13" w:rsidP="00E16B13">
      <w:pPr>
        <w:numPr>
          <w:ilvl w:val="0"/>
          <w:numId w:val="22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zapewnia, że odwołania nie są rozpatrywane w sposób zautomatyzowany.</w: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23. Opinie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udostępnić Kupującym możliwość zamieszczania opinii o Serwisie, Sprzedawcy lub Produktach – zarówno w ramach Serwisu, jak i za pośrednictwem zewnętrznych platform należących do osób trzecich.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Opinie mogą być zamieszczane po skorzystaniu z Serwisu, w szczególności po zawarciu Umowy, przy czym nie ma ograniczeń czasowych co do momentu ich publikacji.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Kupujący powinien formułować opinie w sposób rzetelny, uczciwy, merytoryczny, z zachowaniem poprawności językowej oraz bez użycia wulgaryzmów lub treści obraźliwych.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Opinie zamieszczane przez Kupujących stanowią Treści Użytkownika i podlegają moderacji zgodnie z §19 Regulaminu. Każda osoba przeglądająca Serwis może zgłosić opinię naruszającą Regulamin zgodnie z §20.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również publikować opinie o Produktach pozyskane w inny sposób niż bezpośrednio przez formularz opinii – np. poprzez kontakt z Kupującym po zakupie lub wykorzystując spontaniczne opinie przesłane przez Kupujących (np. e-mailem lub w mediach społecznościowych).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oświadcza, że opinie, o których mowa w ust. 5, pochodzą wyłącznie od osób, które faktycznie korzystały z Produktów.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Opinie publikowane przez Sprzedawcę, o których mowa w ust. 5 i 6, nie są Treściami Użytkownika, ale mogą być zgłaszane do weryfikacji na zasadach określonych w §20.</w:t>
      </w:r>
    </w:p>
    <w:p w:rsidR="00E16B13" w:rsidRPr="00E16B13" w:rsidRDefault="00E16B13" w:rsidP="00E16B13">
      <w:pPr>
        <w:numPr>
          <w:ilvl w:val="0"/>
          <w:numId w:val="26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zastrzega sobie prawo do decydowania, które opinie zostaną opublikowane.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9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 xml:space="preserve">§ 24. Dane osobowe i pliki </w:t>
      </w:r>
      <w:proofErr w:type="spellStart"/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cookies</w:t>
      </w:r>
      <w:proofErr w:type="spellEnd"/>
    </w:p>
    <w:p w:rsidR="00E16B13" w:rsidRPr="00E16B13" w:rsidRDefault="00E16B13" w:rsidP="00E16B13">
      <w:pPr>
        <w:numPr>
          <w:ilvl w:val="0"/>
          <w:numId w:val="2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Administratorem danych osobowych Kupujących jest Sprzedawca.</w:t>
      </w:r>
    </w:p>
    <w:p w:rsidR="00E16B13" w:rsidRPr="00E16B13" w:rsidRDefault="00E16B13" w:rsidP="00E16B13">
      <w:pPr>
        <w:numPr>
          <w:ilvl w:val="0"/>
          <w:numId w:val="2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Serwis wykorzystuje technologię plików </w:t>
      </w:r>
      <w:proofErr w:type="spellStart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cookies</w:t>
      </w:r>
      <w:proofErr w:type="spellEnd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w celu zapewnienia prawidłowego działania, analizy ruchu oraz personalizacji treści.</w:t>
      </w:r>
    </w:p>
    <w:p w:rsidR="00E16B13" w:rsidRPr="00E16B13" w:rsidRDefault="00E16B13" w:rsidP="00E16B13">
      <w:pPr>
        <w:numPr>
          <w:ilvl w:val="0"/>
          <w:numId w:val="27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Szczegółowe informacje dotyczące przetwarzania danych osobowych oraz stosowania plików </w:t>
      </w:r>
      <w:proofErr w:type="spellStart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cookies</w:t>
      </w:r>
      <w:proofErr w:type="spellEnd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znajdują się w Polityce pryw</w:t>
      </w:r>
      <w:bookmarkStart w:id="0" w:name="_GoBack"/>
      <w:bookmarkEnd w:id="0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atności i plików </w:t>
      </w:r>
      <w:proofErr w:type="spellStart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cookies</w:t>
      </w:r>
      <w:proofErr w:type="spellEnd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dostępnej w Serwisie.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0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25. Prawa własności intelektualnej</w:t>
      </w:r>
    </w:p>
    <w:p w:rsidR="00E16B13" w:rsidRPr="00E16B13" w:rsidRDefault="00E16B13" w:rsidP="00E16B13">
      <w:pPr>
        <w:numPr>
          <w:ilvl w:val="0"/>
          <w:numId w:val="2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Wszystkie treści dostępne w Serwisie, Treści Cyfrowe, elementy Produktów (np. grafiki, opisy, materiały edukacyjne) oraz materiały przekazywane w ramach Usług Głównych mogą stanowić utwory w rozumieniu ustawy o prawie autorskim i prawach pokrewnych lub bazy danych chronione przepisami prawa.</w:t>
      </w:r>
    </w:p>
    <w:p w:rsidR="00E16B13" w:rsidRPr="00E16B13" w:rsidRDefault="00E16B13" w:rsidP="00E16B13">
      <w:pPr>
        <w:numPr>
          <w:ilvl w:val="0"/>
          <w:numId w:val="2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Prawa autorskie do tych treści przysługują Sprzedawcy lub innym uprawnionym podmiotom.</w:t>
      </w:r>
    </w:p>
    <w:p w:rsidR="00E16B13" w:rsidRPr="00E16B13" w:rsidRDefault="00E16B13" w:rsidP="00E16B13">
      <w:pPr>
        <w:numPr>
          <w:ilvl w:val="0"/>
          <w:numId w:val="2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Jakiekolwiek wykorzystanie tych treści przez Kupującego poza zakresem dozwolonego użytku wymaga uprzedniej zgody Sprzedawcy lub innego uprawnionego podmiotu.</w:t>
      </w:r>
    </w:p>
    <w:p w:rsidR="00E16B13" w:rsidRPr="00E16B13" w:rsidRDefault="00E16B13" w:rsidP="00E16B13">
      <w:pPr>
        <w:numPr>
          <w:ilvl w:val="0"/>
          <w:numId w:val="2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Nieuprawnione korzystanie z treści może skutkować odpowiedzialnością cywilną lub karną.</w:t>
      </w:r>
    </w:p>
    <w:p w:rsidR="00E16B13" w:rsidRPr="00E16B13" w:rsidRDefault="00E16B13" w:rsidP="00E16B13">
      <w:pPr>
        <w:numPr>
          <w:ilvl w:val="0"/>
          <w:numId w:val="28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lastRenderedPageBreak/>
        <w:t>Sprzedawca może zawrzeć z Kupującym odrębną umowę licencyjną dotyczącą korzystania z określonych treści lub baz danych. W tym celu Kupujący powinien przedstawić propozycję zawarcia umowy, wskazując cel i czas planowanego wykorzystania. Sprzedawca przedstawi ofertę zgodnie z własną polityką licencyjną.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1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26. Pozasądowe sposoby rozpatrywania reklamacji i dochodzenia roszczeń</w:t>
      </w:r>
    </w:p>
    <w:p w:rsidR="00E16B13" w:rsidRPr="00E16B13" w:rsidRDefault="00E16B13" w:rsidP="00E16B13">
      <w:pPr>
        <w:numPr>
          <w:ilvl w:val="0"/>
          <w:numId w:val="2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Konsument ma prawo skorzystać z pozasądowych sposobów rozpatrywania reklamacji i dochodzenia roszczeń, w szczególności poprzez: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złożenie wniosku do stałego polubownego sądu konsumenckiego,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wniosek do wojewódzkiego inspektora Inspekcji Handlowej o mediację,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pomoc rzecznika konsumentów lub organizacji konsumenckiej.</w:t>
      </w:r>
    </w:p>
    <w:p w:rsidR="00E16B13" w:rsidRPr="00E16B13" w:rsidRDefault="00E16B13" w:rsidP="00E16B13">
      <w:pPr>
        <w:numPr>
          <w:ilvl w:val="0"/>
          <w:numId w:val="2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Szczegółowe informacje dostępne są na stronie: http://polubowne.uokik.gov.pl.</w:t>
      </w:r>
    </w:p>
    <w:p w:rsidR="00E16B13" w:rsidRPr="00E16B13" w:rsidRDefault="00E16B13" w:rsidP="00E16B13">
      <w:pPr>
        <w:numPr>
          <w:ilvl w:val="0"/>
          <w:numId w:val="29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Konsument może również skorzystać z platformy ODR dostępnej pod adresem: http://ec.europa.eu/consumers/odr.</w:t>
      </w:r>
    </w:p>
    <w:p w:rsidR="00E16B13" w:rsidRPr="00E16B13" w:rsidRDefault="00AA09C6" w:rsidP="00E16B13">
      <w:pPr>
        <w:spacing w:before="345" w:after="34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42" style="width:579pt;height:0" o:hrpct="0" o:hralign="center" o:hrstd="t" o:hrnoshade="t" o:hr="t" fillcolor="#424242" stroked="f"/>
        </w:pict>
      </w: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t>§ 27. Reklamacje i wezwania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ma prawo złożyć reklamację dotyczącą działania Serwisu lub realizacji Umowy.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celu ułatwienia złożenia reklamacji, Sprzedawca udostępnia wzór formularza reklamacyjnego dostępny w Serwisie.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Reklamacje należy kierować na adres e-mail wskazany w Serwisie.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Reklamacje są rozpatrywane niezwłocznie, nie później niż w terminie 14 dni od ich otrzymania.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Odpowiedź na reklamację zostanie przesłana na dane kontaktowe podane przez Kupującego.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niedostarczenia Treści Cyfrowych zgodnie z Umową, Kupujący może wezwać Sprzedawcę do ich dostarczenia.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Jeżeli Sprzedawca nie dostarczy Treści Cyfrowych niezwłocznie lub w dodatkowym terminie, Kupujący może odstąpić od Umowy.</w:t>
      </w:r>
    </w:p>
    <w:p w:rsidR="00E16B13" w:rsidRPr="00E16B13" w:rsidRDefault="00E16B13" w:rsidP="00E16B13">
      <w:pPr>
        <w:numPr>
          <w:ilvl w:val="0"/>
          <w:numId w:val="30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 może odstąpić od Umowy bez uprzedniego wezwania, jeżeli: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 oświadczenia Sprzedawcy lub okoliczności wynika, że nie dostarczy on Treści Cyfrowych,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termin dostarczenia Treści Cyfrowych był istotny dla Kupującego, a nie został dotrzymany.</w:t>
      </w:r>
    </w:p>
    <w:p w:rsidR="000D2B79" w:rsidRPr="000D2B79" w:rsidRDefault="000D2B79" w:rsidP="000D2B79">
      <w:pPr>
        <w:shd w:val="clear" w:color="auto" w:fill="FAFAFA"/>
        <w:spacing w:before="100" w:beforeAutospacing="1" w:after="100" w:afterAutospacing="1" w:line="240" w:lineRule="auto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</w:p>
    <w:p w:rsidR="00E16B13" w:rsidRPr="00E16B13" w:rsidRDefault="00E16B13" w:rsidP="00E16B13">
      <w:pPr>
        <w:shd w:val="clear" w:color="auto" w:fill="FAFAFA"/>
        <w:spacing w:before="195" w:after="45" w:line="420" w:lineRule="atLeast"/>
        <w:outlineLvl w:val="2"/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</w:pPr>
      <w:r w:rsidRPr="00E16B13">
        <w:rPr>
          <w:rFonts w:ascii="Segoe UI" w:eastAsia="Times New Roman" w:hAnsi="Segoe UI" w:cs="Segoe UI"/>
          <w:b/>
          <w:bCs/>
          <w:color w:val="424242"/>
          <w:sz w:val="30"/>
          <w:szCs w:val="30"/>
          <w:lang w:eastAsia="pl-PL"/>
        </w:rPr>
        <w:lastRenderedPageBreak/>
        <w:t>§ 28. Postanowienia końcowe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zastrzega sobie prawo do wprowadzania, modyfikowania oraz odwoływania ofert, promocji i do zmiany Cen Produktów dostępnych w Serwisie, z zastrzeżeniem, że zmiany te nie naruszają praw nabytych Kupujących, w szczególności warunków Umów zawartych przed ich wprowadzeniem.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Sprzedawca może dokonać zmiany Regulaminu z ważnych przyczyn, w szczególności w przypadku: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a) zmiany sposobu świadczenia Usług Elektronicznych, Usług Głównych lub dostarczania Treści Cyfrowych,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b) konieczności dostosowania Regulaminu do zmian przepisów prawa,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c) dostosowania Regulaminu do orzeczeń sądów lub decyzji organów administracji publicznej,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d) realizacji obowiązków prawnych ciążących na Sprzedawcy,</w:t>
      </w: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br/>
        <w:t>e) wprowadzenia zmian redakcyjnych, które nie wpływają na prawa i obowiązki Kupujących.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Kupujący, którego adres e-mail znajduje się w posiadaniu Sprzedawcy, zostanie poinformowany o zmianie Regulaminu drogą elektroniczną.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Do Umów o świadczenie Usług Głównych oraz Umów o dostarczenie Treści Cyfrowych dostarczanych jednorazowo stosuje się Regulamin obowiązujący w chwili zawarcia Umowy.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 przypadku Umów dotyczących Treści Cyfrowych dostarczanych w sposób ciągły lub z wykorzystaniem Konta Użytkownika (np. kursy online z czasowym dostępem), Kupujący zostanie poinformowany o zmianie Regulaminu na adres e-mail przypisany do Konta. Jeżeli zmiana Regulaminu istotnie i negatywnie wpływa na dostęp do Treści Cyfrowych lub możliwość korzystania z nich, Kupujący może wypowiedzieć Umowę w terminie 30 dni od dnia otrzymania informacji o zmianie.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W przypadku Usług Elektronicznych, Kupujący może w każdej chwili zrezygnować z ich dalszego świadczenia, np. poprzez wypisanie się z </w:t>
      </w:r>
      <w:proofErr w:type="spellStart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Newslettera</w:t>
      </w:r>
      <w:proofErr w:type="spellEnd"/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 xml:space="preserve"> lub zaprzestanie korzystania z Serwisu.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Zmiany Regulaminu nie mają wpływu na prawa nabyte przez Kupujących przed dniem ich wejścia w życie.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Wszelkie spory wynikające z Umów zawieranych za pośrednictwem Serwisu będą rozstrzygane przez sąd właściwy miejscowo dla siedziby Sprzedawcy, z wyjątkiem sporów z Konsumentami i PNPK, w przypadku których właściwość sądu ustalana jest zgodnie z przepisami powszechnie obowiązującego prawa.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Regulamin obowiązuje od dnia _______________.</w:t>
      </w:r>
    </w:p>
    <w:p w:rsidR="00E16B13" w:rsidRPr="00E16B13" w:rsidRDefault="00E16B13" w:rsidP="00E16B13">
      <w:pPr>
        <w:numPr>
          <w:ilvl w:val="0"/>
          <w:numId w:val="31"/>
        </w:numPr>
        <w:shd w:val="clear" w:color="auto" w:fill="FAFAFA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</w:pPr>
      <w:r w:rsidRPr="00E16B13">
        <w:rPr>
          <w:rFonts w:ascii="Segoe UI" w:eastAsia="Times New Roman" w:hAnsi="Segoe UI" w:cs="Segoe UI"/>
          <w:color w:val="424242"/>
          <w:sz w:val="24"/>
          <w:szCs w:val="24"/>
          <w:lang w:eastAsia="pl-PL"/>
        </w:rPr>
        <w:t>Archiwalne wersje Regulaminu są dostępne do pobrania w formacie PDF – linki znajdują się poniżej treści Regulaminu w Serwisie.</w:t>
      </w:r>
    </w:p>
    <w:p w:rsidR="00B50896" w:rsidRDefault="00B50896"/>
    <w:p w:rsidR="000F7FA5" w:rsidRDefault="00AA09C6">
      <w:r>
        <w:t>Dane Sprzedawcy</w:t>
      </w:r>
    </w:p>
    <w:p w:rsidR="000F7FA5" w:rsidRDefault="000F7FA5"/>
    <w:sectPr w:rsidR="000F7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351E"/>
    <w:multiLevelType w:val="multilevel"/>
    <w:tmpl w:val="08B20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0833B9"/>
    <w:multiLevelType w:val="multilevel"/>
    <w:tmpl w:val="EF82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22219E"/>
    <w:multiLevelType w:val="multilevel"/>
    <w:tmpl w:val="BFA8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F1666"/>
    <w:multiLevelType w:val="multilevel"/>
    <w:tmpl w:val="0CF2F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BB2499"/>
    <w:multiLevelType w:val="multilevel"/>
    <w:tmpl w:val="6CB82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2B5EB0"/>
    <w:multiLevelType w:val="multilevel"/>
    <w:tmpl w:val="B0A66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0B77AD"/>
    <w:multiLevelType w:val="multilevel"/>
    <w:tmpl w:val="15EC7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563B2"/>
    <w:multiLevelType w:val="multilevel"/>
    <w:tmpl w:val="F3F23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D5903"/>
    <w:multiLevelType w:val="multilevel"/>
    <w:tmpl w:val="0E5C6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1369BA"/>
    <w:multiLevelType w:val="multilevel"/>
    <w:tmpl w:val="7FBA9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3A31F9"/>
    <w:multiLevelType w:val="multilevel"/>
    <w:tmpl w:val="AA842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4E3291"/>
    <w:multiLevelType w:val="multilevel"/>
    <w:tmpl w:val="47D2C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7A698C"/>
    <w:multiLevelType w:val="multilevel"/>
    <w:tmpl w:val="D2E8C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36162F"/>
    <w:multiLevelType w:val="multilevel"/>
    <w:tmpl w:val="830CC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1B3866"/>
    <w:multiLevelType w:val="multilevel"/>
    <w:tmpl w:val="B850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471462"/>
    <w:multiLevelType w:val="multilevel"/>
    <w:tmpl w:val="429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D95D7E"/>
    <w:multiLevelType w:val="multilevel"/>
    <w:tmpl w:val="F9E4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084B9E"/>
    <w:multiLevelType w:val="multilevel"/>
    <w:tmpl w:val="73FC2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C56B2A"/>
    <w:multiLevelType w:val="multilevel"/>
    <w:tmpl w:val="EA56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234A24"/>
    <w:multiLevelType w:val="multilevel"/>
    <w:tmpl w:val="3C586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D913B6"/>
    <w:multiLevelType w:val="multilevel"/>
    <w:tmpl w:val="B246C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4B7A5A"/>
    <w:multiLevelType w:val="multilevel"/>
    <w:tmpl w:val="6164C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BF0779"/>
    <w:multiLevelType w:val="multilevel"/>
    <w:tmpl w:val="D5CA3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C25E8D"/>
    <w:multiLevelType w:val="multilevel"/>
    <w:tmpl w:val="14623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085C1A"/>
    <w:multiLevelType w:val="multilevel"/>
    <w:tmpl w:val="3E300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6E64E1"/>
    <w:multiLevelType w:val="multilevel"/>
    <w:tmpl w:val="9B5C8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4330D4"/>
    <w:multiLevelType w:val="multilevel"/>
    <w:tmpl w:val="F8625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D01CFD"/>
    <w:multiLevelType w:val="multilevel"/>
    <w:tmpl w:val="BEDCA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707DD3"/>
    <w:multiLevelType w:val="multilevel"/>
    <w:tmpl w:val="A4A2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784F4A"/>
    <w:multiLevelType w:val="multilevel"/>
    <w:tmpl w:val="3968C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124716"/>
    <w:multiLevelType w:val="multilevel"/>
    <w:tmpl w:val="B880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9"/>
  </w:num>
  <w:num w:numId="4">
    <w:abstractNumId w:val="16"/>
  </w:num>
  <w:num w:numId="5">
    <w:abstractNumId w:val="2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28"/>
  </w:num>
  <w:num w:numId="12">
    <w:abstractNumId w:val="11"/>
  </w:num>
  <w:num w:numId="13">
    <w:abstractNumId w:val="22"/>
  </w:num>
  <w:num w:numId="14">
    <w:abstractNumId w:val="6"/>
  </w:num>
  <w:num w:numId="15">
    <w:abstractNumId w:val="9"/>
  </w:num>
  <w:num w:numId="16">
    <w:abstractNumId w:val="25"/>
  </w:num>
  <w:num w:numId="17">
    <w:abstractNumId w:val="27"/>
  </w:num>
  <w:num w:numId="18">
    <w:abstractNumId w:val="17"/>
  </w:num>
  <w:num w:numId="19">
    <w:abstractNumId w:val="24"/>
  </w:num>
  <w:num w:numId="20">
    <w:abstractNumId w:val="15"/>
  </w:num>
  <w:num w:numId="21">
    <w:abstractNumId w:val="4"/>
  </w:num>
  <w:num w:numId="22">
    <w:abstractNumId w:val="23"/>
  </w:num>
  <w:num w:numId="23">
    <w:abstractNumId w:val="21"/>
  </w:num>
  <w:num w:numId="24">
    <w:abstractNumId w:val="12"/>
  </w:num>
  <w:num w:numId="25">
    <w:abstractNumId w:val="18"/>
  </w:num>
  <w:num w:numId="26">
    <w:abstractNumId w:val="14"/>
  </w:num>
  <w:num w:numId="27">
    <w:abstractNumId w:val="29"/>
  </w:num>
  <w:num w:numId="28">
    <w:abstractNumId w:val="2"/>
  </w:num>
  <w:num w:numId="29">
    <w:abstractNumId w:val="30"/>
  </w:num>
  <w:num w:numId="30">
    <w:abstractNumId w:val="26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B79"/>
    <w:rsid w:val="000D2B79"/>
    <w:rsid w:val="000F7FA5"/>
    <w:rsid w:val="00AA09C6"/>
    <w:rsid w:val="00B50896"/>
    <w:rsid w:val="00E16B13"/>
    <w:rsid w:val="00F3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53AB6"/>
  <w15:chartTrackingRefBased/>
  <w15:docId w15:val="{0E89506A-39E8-48EA-8914-3E2134657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F328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D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D2B79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F3286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6092</Words>
  <Characters>36554</Characters>
  <Application>Microsoft Office Word</Application>
  <DocSecurity>0</DocSecurity>
  <Lines>304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Kondarewicz Katarzyna</dc:creator>
  <cp:keywords/>
  <dc:description/>
  <cp:lastModifiedBy>Kondarewicz Katarzyna</cp:lastModifiedBy>
  <cp:revision>2</cp:revision>
  <dcterms:created xsi:type="dcterms:W3CDTF">2025-06-26T10:56:00Z</dcterms:created>
  <dcterms:modified xsi:type="dcterms:W3CDTF">2025-06-26T10:56:00Z</dcterms:modified>
</cp:coreProperties>
</file>